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F" w:rsidRPr="00A97419" w:rsidRDefault="0019356F" w:rsidP="001B4061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</w:p>
    <w:p w:rsidR="0019356F" w:rsidRPr="008C539C" w:rsidRDefault="008C539C" w:rsidP="008C539C">
      <w:pPr>
        <w:spacing w:before="240" w:after="240"/>
        <w:ind w:firstLine="70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C539C">
        <w:rPr>
          <w:rFonts w:asciiTheme="minorHAnsi" w:hAnsiTheme="minorHAnsi" w:cstheme="minorHAnsi"/>
          <w:b/>
          <w:sz w:val="40"/>
          <w:szCs w:val="40"/>
        </w:rPr>
        <w:t>Конкурс проектов экологических троп</w:t>
      </w:r>
      <w:r>
        <w:rPr>
          <w:rFonts w:asciiTheme="minorHAnsi" w:hAnsiTheme="minorHAnsi" w:cstheme="minorHAnsi"/>
          <w:b/>
          <w:sz w:val="40"/>
          <w:szCs w:val="40"/>
        </w:rPr>
        <w:t xml:space="preserve"> в Кыргызской Республике</w:t>
      </w:r>
    </w:p>
    <w:p w:rsidR="0019356F" w:rsidRPr="00A97419" w:rsidRDefault="0019356F" w:rsidP="0085539E">
      <w:pPr>
        <w:pStyle w:val="a3"/>
        <w:spacing w:before="240" w:after="240"/>
        <w:ind w:left="0" w:firstLine="709"/>
        <w:rPr>
          <w:rFonts w:asciiTheme="minorHAnsi" w:hAnsiTheme="minorHAnsi" w:cstheme="minorHAnsi"/>
          <w:b/>
          <w:sz w:val="24"/>
          <w:szCs w:val="24"/>
        </w:rPr>
      </w:pPr>
    </w:p>
    <w:p w:rsidR="0019356F" w:rsidRPr="008C539C" w:rsidRDefault="0019356F" w:rsidP="008C539C">
      <w:pPr>
        <w:pStyle w:val="a3"/>
        <w:numPr>
          <w:ilvl w:val="0"/>
          <w:numId w:val="10"/>
        </w:num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39C">
        <w:rPr>
          <w:rFonts w:asciiTheme="minorHAnsi" w:hAnsiTheme="minorHAnsi" w:cstheme="minorHAnsi"/>
          <w:b/>
          <w:sz w:val="24"/>
          <w:szCs w:val="24"/>
        </w:rPr>
        <w:t>Конкурс проводится в целях:</w:t>
      </w:r>
    </w:p>
    <w:p w:rsidR="0019356F" w:rsidRPr="00A97419" w:rsidRDefault="0019356F" w:rsidP="0085539E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поддержки экологических инициатив жителей областей Кыргызской Республики в сохранении уникальных природных экосистем, развитии экологической активности и самоорганизации граждан для защиты окружающей среды и устойчивого туристического </w:t>
      </w:r>
      <w:r w:rsidR="00A97419">
        <w:rPr>
          <w:rFonts w:asciiTheme="minorHAnsi" w:hAnsiTheme="minorHAnsi" w:cstheme="minorHAnsi"/>
          <w:sz w:val="24"/>
          <w:szCs w:val="24"/>
        </w:rPr>
        <w:t xml:space="preserve"> развития региона;</w:t>
      </w:r>
    </w:p>
    <w:p w:rsidR="0019356F" w:rsidRDefault="0019356F" w:rsidP="0085539E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использования проектных разработок участников конкурса при устройстве экологических троп на особо охраняемых природных территориях (далее OOПT) </w:t>
      </w:r>
      <w:r w:rsidR="00A97419">
        <w:rPr>
          <w:rFonts w:asciiTheme="minorHAnsi" w:hAnsiTheme="minorHAnsi" w:cstheme="minorHAnsi"/>
          <w:sz w:val="24"/>
          <w:szCs w:val="24"/>
        </w:rPr>
        <w:t>Кыргызской Республики;</w:t>
      </w:r>
    </w:p>
    <w:p w:rsidR="00A97419" w:rsidRPr="00A97419" w:rsidRDefault="00A97419" w:rsidP="0085539E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B86F19">
        <w:rPr>
          <w:rFonts w:asciiTheme="minorHAnsi" w:hAnsiTheme="minorHAnsi" w:cstheme="minorHAnsi"/>
          <w:sz w:val="24"/>
          <w:szCs w:val="24"/>
        </w:rPr>
        <w:t>овлечения</w:t>
      </w:r>
      <w:r w:rsidRPr="00A97419">
        <w:rPr>
          <w:rFonts w:asciiTheme="minorHAnsi" w:hAnsiTheme="minorHAnsi" w:cstheme="minorHAnsi"/>
          <w:sz w:val="24"/>
          <w:szCs w:val="24"/>
        </w:rPr>
        <w:t xml:space="preserve"> местного населения в процесс создания туристических и эколого-просветительских объектов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E41997" w:rsidRPr="00A97419" w:rsidRDefault="00E41997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экологическо</w:t>
      </w:r>
      <w:r w:rsidR="00B86F19">
        <w:rPr>
          <w:rFonts w:asciiTheme="minorHAnsi" w:hAnsiTheme="minorHAnsi" w:cstheme="minorHAnsi"/>
          <w:sz w:val="24"/>
          <w:szCs w:val="24"/>
        </w:rPr>
        <w:t>го просвещения</w:t>
      </w:r>
      <w:r>
        <w:rPr>
          <w:rFonts w:asciiTheme="minorHAnsi" w:hAnsiTheme="minorHAnsi" w:cstheme="minorHAnsi"/>
          <w:sz w:val="24"/>
          <w:szCs w:val="24"/>
        </w:rPr>
        <w:t xml:space="preserve"> и </w:t>
      </w:r>
      <w:r w:rsidRPr="00A97419">
        <w:rPr>
          <w:rFonts w:asciiTheme="minorHAnsi" w:hAnsiTheme="minorHAnsi" w:cstheme="minorHAnsi"/>
          <w:sz w:val="24"/>
          <w:szCs w:val="24"/>
        </w:rPr>
        <w:t>формировани</w:t>
      </w:r>
      <w:r w:rsidR="00B86F19">
        <w:rPr>
          <w:rFonts w:asciiTheme="minorHAnsi" w:hAnsiTheme="minorHAnsi" w:cstheme="minorHAnsi"/>
          <w:sz w:val="24"/>
          <w:szCs w:val="24"/>
        </w:rPr>
        <w:t>я</w:t>
      </w:r>
      <w:r w:rsidRPr="00A97419">
        <w:rPr>
          <w:rFonts w:asciiTheme="minorHAnsi" w:hAnsiTheme="minorHAnsi" w:cstheme="minorHAnsi"/>
          <w:sz w:val="24"/>
          <w:szCs w:val="24"/>
        </w:rPr>
        <w:t xml:space="preserve"> экологической культуры: сочетание активного отдыха посетителей экологической тропы в природной обстановке с расширением их кругозора;</w:t>
      </w:r>
    </w:p>
    <w:p w:rsidR="0019356F" w:rsidRPr="00A97419" w:rsidRDefault="0019356F" w:rsidP="00B86F19">
      <w:pPr>
        <w:spacing w:before="240" w:after="240"/>
        <w:rPr>
          <w:rFonts w:asciiTheme="minorHAnsi" w:hAnsiTheme="minorHAnsi" w:cstheme="minorHAnsi"/>
          <w:sz w:val="24"/>
          <w:szCs w:val="24"/>
        </w:rPr>
      </w:pPr>
    </w:p>
    <w:p w:rsidR="0019356F" w:rsidRPr="00A97419" w:rsidRDefault="0019356F" w:rsidP="00EE0B5D">
      <w:pPr>
        <w:pStyle w:val="a3"/>
        <w:numPr>
          <w:ilvl w:val="0"/>
          <w:numId w:val="10"/>
        </w:num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419">
        <w:rPr>
          <w:rFonts w:asciiTheme="minorHAnsi" w:hAnsiTheme="minorHAnsi" w:cstheme="minorHAnsi"/>
          <w:b/>
          <w:sz w:val="24"/>
          <w:szCs w:val="24"/>
        </w:rPr>
        <w:t>Условия участия в конкурсе</w:t>
      </w:r>
    </w:p>
    <w:p w:rsidR="005A214D" w:rsidRPr="00E41997" w:rsidRDefault="0019356F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E41997">
        <w:rPr>
          <w:rFonts w:asciiTheme="minorHAnsi" w:hAnsiTheme="minorHAnsi" w:cstheme="minorHAnsi"/>
          <w:sz w:val="24"/>
          <w:szCs w:val="24"/>
        </w:rPr>
        <w:t xml:space="preserve">В конкурсе могут принять участие </w:t>
      </w:r>
      <w:r w:rsidR="005A214D" w:rsidRPr="00E41997">
        <w:rPr>
          <w:rFonts w:asciiTheme="minorHAnsi" w:hAnsiTheme="minorHAnsi" w:cstheme="minorHAnsi"/>
          <w:sz w:val="24"/>
          <w:szCs w:val="24"/>
        </w:rPr>
        <w:t xml:space="preserve">жители района области создания экологической тропы, группа людей, </w:t>
      </w:r>
      <w:r w:rsidR="0012447E" w:rsidRPr="00E41997">
        <w:rPr>
          <w:rFonts w:asciiTheme="minorHAnsi" w:hAnsiTheme="minorHAnsi" w:cstheme="minorHAnsi"/>
          <w:sz w:val="24"/>
          <w:szCs w:val="24"/>
        </w:rPr>
        <w:t>организации, гостиницы,</w:t>
      </w:r>
      <w:r w:rsidR="008C539C" w:rsidRPr="00E41997">
        <w:rPr>
          <w:rFonts w:asciiTheme="minorHAnsi" w:hAnsiTheme="minorHAnsi" w:cstheme="minorHAnsi"/>
          <w:sz w:val="24"/>
          <w:szCs w:val="24"/>
        </w:rPr>
        <w:t xml:space="preserve"> гостевые дома,</w:t>
      </w:r>
      <w:r w:rsidR="0012447E" w:rsidRPr="00E41997">
        <w:rPr>
          <w:rFonts w:asciiTheme="minorHAnsi" w:hAnsiTheme="minorHAnsi" w:cstheme="minorHAnsi"/>
          <w:sz w:val="24"/>
          <w:szCs w:val="24"/>
        </w:rPr>
        <w:t xml:space="preserve">  туристические фирмы</w:t>
      </w:r>
      <w:r w:rsidR="008C539C" w:rsidRPr="00E41997">
        <w:rPr>
          <w:rFonts w:asciiTheme="minorHAnsi" w:hAnsiTheme="minorHAnsi" w:cstheme="minorHAnsi"/>
          <w:sz w:val="24"/>
          <w:szCs w:val="24"/>
        </w:rPr>
        <w:t>.</w:t>
      </w:r>
    </w:p>
    <w:p w:rsidR="0019356F" w:rsidRPr="00A97419" w:rsidRDefault="0019356F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На конкурс подаются работы, содержащие проекты экологических троп на OO</w:t>
      </w:r>
      <w:proofErr w:type="gramStart"/>
      <w:r w:rsidRPr="00A97419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A97419">
        <w:rPr>
          <w:rFonts w:asciiTheme="minorHAnsi" w:hAnsiTheme="minorHAnsi" w:cstheme="minorHAnsi"/>
          <w:sz w:val="24"/>
          <w:szCs w:val="24"/>
        </w:rPr>
        <w:t xml:space="preserve">T, расположенных в областях Кыргызской Республики: Чуйская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Таласская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Иссык-Кульская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Нарынская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Ошская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Джалал-Абадская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область, 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Баткенская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 xml:space="preserve"> область.  </w:t>
      </w:r>
    </w:p>
    <w:p w:rsidR="001D0920" w:rsidRDefault="001D0920" w:rsidP="00646EBB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Э</w:t>
      </w:r>
      <w:r w:rsidR="0019356F" w:rsidRPr="00A97419">
        <w:rPr>
          <w:rFonts w:asciiTheme="minorHAnsi" w:hAnsiTheme="minorHAnsi" w:cstheme="minorHAnsi"/>
          <w:sz w:val="24"/>
          <w:szCs w:val="24"/>
        </w:rPr>
        <w:t>кологические тропы могут проходить как по одной OO</w:t>
      </w:r>
      <w:proofErr w:type="gramStart"/>
      <w:r w:rsidR="0019356F" w:rsidRPr="00A97419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="0019356F" w:rsidRPr="00A97419">
        <w:rPr>
          <w:rFonts w:asciiTheme="minorHAnsi" w:hAnsiTheme="minorHAnsi" w:cstheme="minorHAnsi"/>
          <w:sz w:val="24"/>
          <w:szCs w:val="24"/>
        </w:rPr>
        <w:t xml:space="preserve">T, так и по нескольким, расположенным рядом друг с другом. </w:t>
      </w:r>
      <w:r w:rsidR="005F458B">
        <w:rPr>
          <w:rFonts w:asciiTheme="minorHAnsi" w:hAnsiTheme="minorHAnsi" w:cstheme="minorHAnsi"/>
          <w:sz w:val="24"/>
          <w:szCs w:val="24"/>
        </w:rPr>
        <w:t>Экологические тропы могут быть: прогулочными (</w:t>
      </w:r>
      <w:r w:rsidR="00646EBB">
        <w:rPr>
          <w:rFonts w:asciiTheme="minorHAnsi" w:hAnsiTheme="minorHAnsi" w:cstheme="minorHAnsi"/>
          <w:sz w:val="24"/>
          <w:szCs w:val="24"/>
        </w:rPr>
        <w:t>2</w:t>
      </w:r>
      <w:r w:rsidR="005F458B">
        <w:rPr>
          <w:rFonts w:asciiTheme="minorHAnsi" w:hAnsiTheme="minorHAnsi" w:cstheme="minorHAnsi"/>
          <w:sz w:val="24"/>
          <w:szCs w:val="24"/>
        </w:rPr>
        <w:t>-4 часа на про</w:t>
      </w:r>
      <w:bookmarkStart w:id="0" w:name="_GoBack"/>
      <w:bookmarkEnd w:id="0"/>
      <w:r w:rsidR="005F458B">
        <w:rPr>
          <w:rFonts w:asciiTheme="minorHAnsi" w:hAnsiTheme="minorHAnsi" w:cstheme="minorHAnsi"/>
          <w:sz w:val="24"/>
          <w:szCs w:val="24"/>
        </w:rPr>
        <w:t xml:space="preserve">хождение), туристическими (6-8 часов на прохождение) </w:t>
      </w:r>
    </w:p>
    <w:p w:rsidR="0019356F" w:rsidRPr="00646EBB" w:rsidRDefault="00646EBB" w:rsidP="00646EBB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646EBB">
        <w:rPr>
          <w:rFonts w:asciiTheme="minorHAnsi" w:hAnsiTheme="minorHAnsi" w:cstheme="minorHAnsi"/>
          <w:sz w:val="24"/>
          <w:szCs w:val="24"/>
        </w:rPr>
        <w:t>Проектируемые экологические тропы должны проходить в популярных туристических местах Кыргызской Республики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103C5" w:rsidRPr="00646EBB">
        <w:rPr>
          <w:rFonts w:asciiTheme="minorHAnsi" w:hAnsiTheme="minorHAnsi" w:cstheme="minorHAnsi"/>
          <w:sz w:val="24"/>
          <w:szCs w:val="24"/>
        </w:rPr>
        <w:t>могут</w:t>
      </w:r>
      <w:r w:rsidR="00B86F19" w:rsidRPr="00646EBB">
        <w:rPr>
          <w:rFonts w:asciiTheme="minorHAnsi" w:hAnsiTheme="minorHAnsi" w:cstheme="minorHAnsi"/>
          <w:sz w:val="24"/>
          <w:szCs w:val="24"/>
        </w:rPr>
        <w:t xml:space="preserve"> предназначаться для посещения, </w:t>
      </w:r>
      <w:r w:rsidR="009103C5" w:rsidRPr="00646EBB">
        <w:rPr>
          <w:rFonts w:asciiTheme="minorHAnsi" w:hAnsiTheme="minorHAnsi" w:cstheme="minorHAnsi"/>
          <w:sz w:val="24"/>
          <w:szCs w:val="24"/>
        </w:rPr>
        <w:t xml:space="preserve">как в </w:t>
      </w:r>
      <w:r w:rsidR="00B86F19" w:rsidRPr="00646EBB">
        <w:rPr>
          <w:rFonts w:asciiTheme="minorHAnsi" w:hAnsiTheme="minorHAnsi" w:cstheme="minorHAnsi"/>
          <w:sz w:val="24"/>
          <w:szCs w:val="24"/>
        </w:rPr>
        <w:t>летний,</w:t>
      </w:r>
      <w:r w:rsidR="009103C5" w:rsidRPr="00646EBB">
        <w:rPr>
          <w:rFonts w:asciiTheme="minorHAnsi" w:hAnsiTheme="minorHAnsi" w:cstheme="minorHAnsi"/>
          <w:sz w:val="24"/>
          <w:szCs w:val="24"/>
        </w:rPr>
        <w:t xml:space="preserve"> так и в зимний </w:t>
      </w:r>
      <w:r w:rsidR="00B86F19" w:rsidRPr="00646EBB">
        <w:rPr>
          <w:rFonts w:asciiTheme="minorHAnsi" w:hAnsiTheme="minorHAnsi" w:cstheme="minorHAnsi"/>
          <w:sz w:val="24"/>
          <w:szCs w:val="24"/>
        </w:rPr>
        <w:t>период,</w:t>
      </w:r>
      <w:r w:rsidR="009103C5" w:rsidRPr="00646EBB">
        <w:rPr>
          <w:rFonts w:asciiTheme="minorHAnsi" w:hAnsiTheme="minorHAnsi" w:cstheme="minorHAnsi"/>
          <w:sz w:val="24"/>
          <w:szCs w:val="24"/>
        </w:rPr>
        <w:t xml:space="preserve"> и</w:t>
      </w:r>
      <w:r w:rsidR="0019356F" w:rsidRPr="00646EBB">
        <w:rPr>
          <w:rFonts w:asciiTheme="minorHAnsi" w:hAnsiTheme="minorHAnsi" w:cstheme="minorHAnsi"/>
          <w:sz w:val="24"/>
          <w:szCs w:val="24"/>
        </w:rPr>
        <w:t xml:space="preserve"> предназначены для прохождения пешком или (и) на безмоторных средствах передвижения: велосипеде, лыжах и т.п.</w:t>
      </w:r>
    </w:p>
    <w:p w:rsidR="00A91C07" w:rsidRPr="00A97419" w:rsidRDefault="00A91C07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При  проектировании  экологической  тропы  </w:t>
      </w:r>
      <w:r w:rsidR="00A23925">
        <w:rPr>
          <w:rFonts w:asciiTheme="minorHAnsi" w:hAnsiTheme="minorHAnsi" w:cstheme="minorHAnsi"/>
          <w:sz w:val="24"/>
          <w:szCs w:val="24"/>
        </w:rPr>
        <w:t>участникам</w:t>
      </w:r>
      <w:r w:rsidRPr="00A97419">
        <w:rPr>
          <w:rFonts w:asciiTheme="minorHAnsi" w:hAnsiTheme="minorHAnsi" w:cstheme="minorHAnsi"/>
          <w:sz w:val="24"/>
          <w:szCs w:val="24"/>
        </w:rPr>
        <w:t xml:space="preserve">  </w:t>
      </w:r>
      <w:r w:rsidR="00A23925">
        <w:rPr>
          <w:rFonts w:asciiTheme="minorHAnsi" w:hAnsiTheme="minorHAnsi" w:cstheme="minorHAnsi"/>
          <w:sz w:val="24"/>
          <w:szCs w:val="24"/>
        </w:rPr>
        <w:t>рекомендуется</w:t>
      </w:r>
      <w:r w:rsidRPr="00A97419">
        <w:rPr>
          <w:rFonts w:asciiTheme="minorHAnsi" w:hAnsiTheme="minorHAnsi" w:cstheme="minorHAnsi"/>
          <w:sz w:val="24"/>
          <w:szCs w:val="24"/>
        </w:rPr>
        <w:t xml:space="preserve"> осуществить выезд на OO</w:t>
      </w:r>
      <w:proofErr w:type="gramStart"/>
      <w:r w:rsidRPr="00A97419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A97419">
        <w:rPr>
          <w:rFonts w:asciiTheme="minorHAnsi" w:hAnsiTheme="minorHAnsi" w:cstheme="minorHAnsi"/>
          <w:sz w:val="24"/>
          <w:szCs w:val="24"/>
        </w:rPr>
        <w:t xml:space="preserve">T и провести фотосъемку трассы проектируемой экологической </w:t>
      </w:r>
      <w:r w:rsidRPr="00A97419">
        <w:rPr>
          <w:rFonts w:asciiTheme="minorHAnsi" w:hAnsiTheme="minorHAnsi" w:cstheme="minorHAnsi"/>
          <w:sz w:val="24"/>
          <w:szCs w:val="24"/>
        </w:rPr>
        <w:lastRenderedPageBreak/>
        <w:t>тропы.</w:t>
      </w:r>
    </w:p>
    <w:p w:rsidR="00A91C07" w:rsidRPr="00A97419" w:rsidRDefault="00A91C07" w:rsidP="00B86F19">
      <w:pPr>
        <w:pStyle w:val="a3"/>
        <w:numPr>
          <w:ilvl w:val="0"/>
          <w:numId w:val="2"/>
        </w:numPr>
        <w:spacing w:before="240" w:after="240"/>
        <w:ind w:left="0" w:firstLine="709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Основные </w:t>
      </w:r>
      <w:r w:rsidR="00A23925">
        <w:rPr>
          <w:rFonts w:asciiTheme="minorHAnsi" w:hAnsiTheme="minorHAnsi" w:cstheme="minorHAnsi"/>
          <w:sz w:val="24"/>
          <w:szCs w:val="24"/>
        </w:rPr>
        <w:t xml:space="preserve">рекомендуемые </w:t>
      </w:r>
      <w:r w:rsidRPr="00A97419">
        <w:rPr>
          <w:rFonts w:asciiTheme="minorHAnsi" w:hAnsiTheme="minorHAnsi" w:cstheme="minorHAnsi"/>
          <w:sz w:val="24"/>
          <w:szCs w:val="24"/>
        </w:rPr>
        <w:t>разделы проектов экологических троп, представлены в таблице 1.</w:t>
      </w:r>
    </w:p>
    <w:p w:rsidR="002E44D9" w:rsidRPr="00A97419" w:rsidRDefault="002E44D9" w:rsidP="002E44D9">
      <w:pPr>
        <w:pStyle w:val="a3"/>
        <w:ind w:left="1080"/>
        <w:rPr>
          <w:rFonts w:asciiTheme="minorHAnsi" w:hAnsiTheme="minorHAnsi" w:cstheme="minorHAnsi"/>
          <w:sz w:val="24"/>
          <w:szCs w:val="24"/>
        </w:rPr>
      </w:pPr>
    </w:p>
    <w:p w:rsidR="002E44D9" w:rsidRPr="00A97419" w:rsidRDefault="002E44D9" w:rsidP="002E44D9">
      <w:pPr>
        <w:pStyle w:val="a3"/>
        <w:ind w:left="0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Таблица 1.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3240"/>
        <w:gridCol w:w="5387"/>
      </w:tblGrid>
      <w:tr w:rsidR="002E44D9" w:rsidRPr="00A97419" w:rsidTr="00F43F49">
        <w:trPr>
          <w:trHeight w:val="467"/>
        </w:trPr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Раздел</w:t>
            </w:r>
          </w:p>
        </w:tc>
        <w:tc>
          <w:tcPr>
            <w:tcW w:w="5387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Содержание раздела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Общая характеристика экологической тропы</w:t>
            </w:r>
          </w:p>
        </w:tc>
        <w:tc>
          <w:tcPr>
            <w:tcW w:w="5387" w:type="dxa"/>
          </w:tcPr>
          <w:p w:rsidR="002E44D9" w:rsidRPr="00A97419" w:rsidRDefault="002E44D9" w:rsidP="00A23925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разделе приводятся краткое описание линии маршрута экологической тропы, пункты начала и окончания экологической тропы, ее протяженность, способ передвижения по тропе, ориентировочная продолжительность посещения, целевые группы посетителей, ориентировочное количество посетителей и их распределение по временам года, особенности прохождения экологической тропы в разные сезоны, сведения о транспортной доступности экологической тропы (в т.ч. указываются места остановок общественного транспорта и парковок), другие особенности экологической тропы и советы для посетителей.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Обоснование трассы экологической тропы</w:t>
            </w:r>
          </w:p>
        </w:tc>
        <w:tc>
          <w:tcPr>
            <w:tcW w:w="5387" w:type="dxa"/>
          </w:tcPr>
          <w:p w:rsidR="002E44D9" w:rsidRPr="00A97419" w:rsidRDefault="002E44D9" w:rsidP="00931A3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разделе приводится информация о природных и историко-культурных комплексах и объектах, через которые проходит экологическая тропа; дается характеристика рельефа, приводится информация о ширине дорожек, протяженности всей тропы и ее отдельных участков. Обоснование трассы должно быть проиллюстрировано оригинальными фотографиями местности и картографическими материалами.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2E44D9" w:rsidRPr="00A97419" w:rsidRDefault="002E44D9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Информационное наполнение экологической тропы</w:t>
            </w:r>
          </w:p>
        </w:tc>
        <w:tc>
          <w:tcPr>
            <w:tcW w:w="5387" w:type="dxa"/>
          </w:tcPr>
          <w:p w:rsidR="002E44D9" w:rsidRPr="00A97419" w:rsidRDefault="002E44D9" w:rsidP="00A23925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В разделе приводится информация, предлагаемая к размещению на экологической тропе, касающаяся природных и историко-культурных комплексов и объектов, природных явлений и исторических событий, связанных с OOПT. Информация должна быть представлена в виде рисунков (фотографий), схем и текстовых материалов, адаптированных для целевой группы посетителей экологической тропы. </w:t>
            </w:r>
          </w:p>
        </w:tc>
      </w:tr>
      <w:tr w:rsidR="002E44D9" w:rsidRPr="00A97419" w:rsidTr="00F43F49">
        <w:tc>
          <w:tcPr>
            <w:tcW w:w="729" w:type="dxa"/>
          </w:tcPr>
          <w:p w:rsidR="002E44D9" w:rsidRPr="00A97419" w:rsidRDefault="00931A38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2E44D9" w:rsidRPr="00A97419" w:rsidRDefault="00931A38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Оснащение экологической тропы на местности</w:t>
            </w:r>
          </w:p>
        </w:tc>
        <w:tc>
          <w:tcPr>
            <w:tcW w:w="5387" w:type="dxa"/>
          </w:tcPr>
          <w:p w:rsidR="00931A38" w:rsidRPr="00A97419" w:rsidRDefault="00931A38" w:rsidP="00931A38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 разделе  приводиться  информация  о необходимости оснащения экологической тропы на местности: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обозначение (маркировка) тропы;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обустройство тропы, в том числе укрепление грунта в эрозионно-опасных местах, устройство пешеходных деревянных настилов, мостиков, лестниц и др.;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рекреационное благоустройство, т. е. оборудование на тропе скамеек, беседок, оборудованных мест для привалов, других мест отдыха, ограждений на опасных участках, парковок и пр.;</w:t>
            </w:r>
          </w:p>
          <w:p w:rsidR="00931A38" w:rsidRPr="00A97419" w:rsidRDefault="00931A38" w:rsidP="00931A38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информационное обеспечение, т.е. установка стендов, аншлагов, указателей направления движения, иных форм, несущих необходимую информацию о природных и историко-культурных объектах, особенностях маршрута и обустройства тропы, правилах посещения и т.д.</w:t>
            </w:r>
          </w:p>
          <w:p w:rsidR="002E44D9" w:rsidRPr="00B86F19" w:rsidRDefault="00931A38" w:rsidP="00B86F19">
            <w:pPr>
              <w:pStyle w:val="a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оформление наблюдательных пунктов (смотровых площадок, вышек и т.п.), демонстрационных и экспериментальных площадок и иных объектов для организации учебно-познавательной работы с посетителями.</w:t>
            </w:r>
          </w:p>
        </w:tc>
      </w:tr>
      <w:tr w:rsidR="00953A60" w:rsidRPr="00A97419" w:rsidTr="00F43F49">
        <w:tc>
          <w:tcPr>
            <w:tcW w:w="729" w:type="dxa"/>
          </w:tcPr>
          <w:p w:rsidR="00953A60" w:rsidRPr="005F458B" w:rsidRDefault="00953A60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86F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0" w:type="dxa"/>
          </w:tcPr>
          <w:p w:rsidR="00953A60" w:rsidRPr="00A97419" w:rsidRDefault="00953A60" w:rsidP="009F35E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Дополнительные материалы для посетителей экологической тропы </w:t>
            </w:r>
            <w:r w:rsidRPr="00A9741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(при наличии)</w:t>
            </w:r>
          </w:p>
        </w:tc>
        <w:tc>
          <w:tcPr>
            <w:tcW w:w="5387" w:type="dxa"/>
          </w:tcPr>
          <w:p w:rsidR="00953A60" w:rsidRPr="00A97419" w:rsidRDefault="00953A60" w:rsidP="009F35E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В разделе приводятся макеты буклетов или иных материалов, предоставляемых посетителям на экологической тропе; описываются идеи создания мобильных приложений по экологической тропе.</w:t>
            </w:r>
          </w:p>
        </w:tc>
      </w:tr>
      <w:tr w:rsidR="00953A60" w:rsidRPr="00A97419" w:rsidTr="00F43F49">
        <w:tc>
          <w:tcPr>
            <w:tcW w:w="729" w:type="dxa"/>
          </w:tcPr>
          <w:p w:rsidR="00953A60" w:rsidRPr="00A97419" w:rsidRDefault="00953A60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953A60" w:rsidRPr="00A97419" w:rsidRDefault="00953A60" w:rsidP="0080283A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Приложение</w:t>
            </w:r>
          </w:p>
        </w:tc>
        <w:tc>
          <w:tcPr>
            <w:tcW w:w="5387" w:type="dxa"/>
          </w:tcPr>
          <w:p w:rsidR="00953A60" w:rsidRPr="00A97419" w:rsidRDefault="00953A60" w:rsidP="0080283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Иллюстративные материалы к проекту экологической тропы:</w:t>
            </w:r>
          </w:p>
          <w:p w:rsidR="00953A60" w:rsidRPr="00A97419" w:rsidRDefault="00953A60" w:rsidP="008028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карта—схема экологической тропы,</w:t>
            </w:r>
          </w:p>
          <w:p w:rsidR="00953A60" w:rsidRPr="00A97419" w:rsidRDefault="00953A60" w:rsidP="00953A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оригинальные фотографии, 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>другие материалы на усмотрение участника конкурса.</w:t>
            </w:r>
          </w:p>
        </w:tc>
      </w:tr>
      <w:tr w:rsidR="00953A60" w:rsidRPr="00A97419" w:rsidTr="00F43F49">
        <w:tc>
          <w:tcPr>
            <w:tcW w:w="729" w:type="dxa"/>
          </w:tcPr>
          <w:p w:rsidR="00953A60" w:rsidRPr="00A97419" w:rsidRDefault="00953A60" w:rsidP="00A91C07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953A60" w:rsidRPr="00953A60" w:rsidRDefault="00953A60" w:rsidP="001120E9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A60">
              <w:rPr>
                <w:rFonts w:asciiTheme="minorHAnsi" w:hAnsiTheme="minorHAnsi" w:cstheme="minorHAnsi"/>
                <w:sz w:val="24"/>
                <w:szCs w:val="24"/>
              </w:rPr>
              <w:t xml:space="preserve">Финансирование </w:t>
            </w:r>
          </w:p>
        </w:tc>
        <w:tc>
          <w:tcPr>
            <w:tcW w:w="5387" w:type="dxa"/>
          </w:tcPr>
          <w:p w:rsidR="00953A60" w:rsidRPr="00953A60" w:rsidRDefault="00953A60" w:rsidP="00F43F49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A60">
              <w:rPr>
                <w:rFonts w:asciiTheme="minorHAnsi" w:hAnsiTheme="minorHAnsi" w:cstheme="minorHAnsi"/>
                <w:sz w:val="24"/>
                <w:szCs w:val="24"/>
              </w:rPr>
              <w:t>В разделе приводятся полные финансовые расчеты по созданию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 обустройству</w:t>
            </w:r>
            <w:r w:rsidRPr="00953A60">
              <w:rPr>
                <w:rFonts w:asciiTheme="minorHAnsi" w:hAnsiTheme="minorHAnsi" w:cstheme="minorHAnsi"/>
                <w:sz w:val="24"/>
                <w:szCs w:val="24"/>
              </w:rPr>
              <w:t xml:space="preserve"> экологической тропы.</w:t>
            </w:r>
            <w:r w:rsidR="007F5F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43F49" w:rsidRPr="00A97419" w:rsidTr="00F43F49">
        <w:tc>
          <w:tcPr>
            <w:tcW w:w="729" w:type="dxa"/>
          </w:tcPr>
          <w:p w:rsidR="00F43F49" w:rsidRPr="00A97419" w:rsidRDefault="00F43F49" w:rsidP="00C339C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A9741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F43F49" w:rsidRPr="00953A60" w:rsidRDefault="00F43F49" w:rsidP="00C339C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Устойчивость</w:t>
            </w:r>
          </w:p>
        </w:tc>
        <w:tc>
          <w:tcPr>
            <w:tcW w:w="5387" w:type="dxa"/>
          </w:tcPr>
          <w:p w:rsidR="00F43F49" w:rsidRPr="00953A60" w:rsidRDefault="00F43F49" w:rsidP="00C339CD">
            <w:pPr>
              <w:pStyle w:val="a3"/>
              <w:spacing w:beforeLines="120" w:before="288" w:afterLines="120" w:after="28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Устойчивость и последующее обслуживание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экотропы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за счет частных инвесторов, прилегающих гостевых домах</w:t>
            </w:r>
            <w:r w:rsidR="00E41997">
              <w:rPr>
                <w:rFonts w:asciiTheme="minorHAnsi" w:hAnsiTheme="minorHAnsi" w:cstheme="minorHAnsi"/>
                <w:sz w:val="24"/>
                <w:szCs w:val="24"/>
              </w:rPr>
              <w:t>, тур сообществ и</w:t>
            </w:r>
            <w:r w:rsidR="00ED30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1997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="00ED309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1997">
              <w:rPr>
                <w:rFonts w:asciiTheme="minorHAnsi" w:hAnsiTheme="minorHAnsi" w:cstheme="minorHAnsi"/>
                <w:sz w:val="24"/>
                <w:szCs w:val="24"/>
              </w:rPr>
              <w:t>п.</w:t>
            </w:r>
          </w:p>
        </w:tc>
      </w:tr>
    </w:tbl>
    <w:p w:rsidR="008D0FF6" w:rsidRPr="00E41997" w:rsidRDefault="00ED3097" w:rsidP="00E41997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 в</w:t>
      </w:r>
      <w:r w:rsidR="008D0FF6" w:rsidRPr="00E41997">
        <w:rPr>
          <w:rFonts w:asciiTheme="minorHAnsi" w:hAnsiTheme="minorHAnsi" w:cstheme="minorHAnsi"/>
          <w:sz w:val="24"/>
          <w:szCs w:val="24"/>
        </w:rPr>
        <w:t>ыбор</w:t>
      </w:r>
      <w:r>
        <w:rPr>
          <w:rFonts w:asciiTheme="minorHAnsi" w:hAnsiTheme="minorHAnsi" w:cstheme="minorHAnsi"/>
          <w:sz w:val="24"/>
          <w:szCs w:val="24"/>
        </w:rPr>
        <w:t>е</w:t>
      </w:r>
      <w:r w:rsidR="008D0FF6" w:rsidRPr="00E41997">
        <w:rPr>
          <w:rFonts w:asciiTheme="minorHAnsi" w:hAnsiTheme="minorHAnsi" w:cstheme="minorHAnsi"/>
          <w:sz w:val="24"/>
          <w:szCs w:val="24"/>
        </w:rPr>
        <w:t xml:space="preserve"> конкурсных работ и определен</w:t>
      </w:r>
      <w:r>
        <w:rPr>
          <w:rFonts w:asciiTheme="minorHAnsi" w:hAnsiTheme="minorHAnsi" w:cstheme="minorHAnsi"/>
          <w:sz w:val="24"/>
          <w:szCs w:val="24"/>
        </w:rPr>
        <w:t>ии</w:t>
      </w:r>
      <w:r w:rsidR="008D0FF6" w:rsidRPr="00E41997">
        <w:rPr>
          <w:rFonts w:asciiTheme="minorHAnsi" w:hAnsiTheme="minorHAnsi" w:cstheme="minorHAnsi"/>
          <w:sz w:val="24"/>
          <w:szCs w:val="24"/>
        </w:rPr>
        <w:t xml:space="preserve"> победителей отдается предпочтение следующим вышеизложенным рекомендациям.</w:t>
      </w:r>
    </w:p>
    <w:p w:rsidR="00AC5502" w:rsidRPr="00AC5502" w:rsidRDefault="00702E85" w:rsidP="001B4061">
      <w:pPr>
        <w:rPr>
          <w:b/>
          <w:bCs/>
        </w:rPr>
      </w:pPr>
      <w:r w:rsidRPr="00AC5502">
        <w:rPr>
          <w:b/>
          <w:bCs/>
        </w:rPr>
        <w:t xml:space="preserve">Конкурсные работы принимаются в электронном виде </w:t>
      </w:r>
      <w:r w:rsidR="001C1A01" w:rsidRPr="00AC5502">
        <w:rPr>
          <w:b/>
          <w:bCs/>
        </w:rPr>
        <w:t>на электронный адрес</w:t>
      </w:r>
      <w:proofErr w:type="gramStart"/>
      <w:r w:rsidRPr="00AC5502">
        <w:rPr>
          <w:b/>
          <w:bCs/>
        </w:rPr>
        <w:t xml:space="preserve"> :</w:t>
      </w:r>
      <w:proofErr w:type="gramEnd"/>
      <w:r w:rsidRPr="00AC5502">
        <w:rPr>
          <w:b/>
          <w:bCs/>
        </w:rPr>
        <w:t xml:space="preserve"> </w:t>
      </w:r>
    </w:p>
    <w:p w:rsidR="00AC5502" w:rsidRDefault="00AC5502" w:rsidP="001B4061"/>
    <w:p w:rsidR="005A214D" w:rsidRPr="001B4061" w:rsidRDefault="007466BD" w:rsidP="001B4061">
      <w:pPr>
        <w:rPr>
          <w:color w:val="0070C0"/>
        </w:rPr>
      </w:pPr>
      <w:proofErr w:type="spellStart"/>
      <w:r>
        <w:rPr>
          <w:color w:val="0070C0"/>
          <w:lang w:val="en-US"/>
        </w:rPr>
        <w:t>tropa</w:t>
      </w:r>
      <w:proofErr w:type="spellEnd"/>
      <w:r w:rsidR="00B86F19" w:rsidRPr="001B4061">
        <w:rPr>
          <w:color w:val="0070C0"/>
        </w:rPr>
        <w:t>@</w:t>
      </w:r>
      <w:proofErr w:type="spellStart"/>
      <w:r w:rsidR="00B86F19" w:rsidRPr="001B4061">
        <w:rPr>
          <w:color w:val="0070C0"/>
          <w:lang w:val="en-US"/>
        </w:rPr>
        <w:t>fundtourism</w:t>
      </w:r>
      <w:proofErr w:type="spellEnd"/>
      <w:r w:rsidR="00B86F19" w:rsidRPr="001B4061">
        <w:rPr>
          <w:color w:val="0070C0"/>
        </w:rPr>
        <w:t>.</w:t>
      </w:r>
      <w:r w:rsidR="00B86F19" w:rsidRPr="001B4061">
        <w:rPr>
          <w:color w:val="0070C0"/>
          <w:lang w:val="en-US"/>
        </w:rPr>
        <w:t>com</w:t>
      </w:r>
      <w:r w:rsidR="005A214D" w:rsidRPr="001B4061">
        <w:rPr>
          <w:color w:val="0070C0"/>
        </w:rPr>
        <w:t xml:space="preserve"> </w:t>
      </w:r>
    </w:p>
    <w:p w:rsidR="001C036F" w:rsidRDefault="001C036F" w:rsidP="001C036F">
      <w:pPr>
        <w:pStyle w:val="a3"/>
        <w:ind w:left="0"/>
        <w:jc w:val="left"/>
      </w:pPr>
    </w:p>
    <w:p w:rsidR="001C036F" w:rsidRDefault="001C036F" w:rsidP="001C036F">
      <w:pPr>
        <w:pStyle w:val="a3"/>
        <w:ind w:left="0"/>
        <w:jc w:val="left"/>
      </w:pPr>
    </w:p>
    <w:p w:rsidR="00D61BDB" w:rsidRPr="00A97419" w:rsidRDefault="00B86F19" w:rsidP="001C036F">
      <w:pPr>
        <w:pStyle w:val="a3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Авторы л</w:t>
      </w:r>
      <w:r w:rsidR="007F5F63">
        <w:rPr>
          <w:rFonts w:asciiTheme="minorHAnsi" w:hAnsiTheme="minorHAnsi" w:cstheme="minorHAnsi"/>
          <w:b/>
          <w:sz w:val="24"/>
          <w:szCs w:val="24"/>
        </w:rPr>
        <w:t>учши</w:t>
      </w:r>
      <w:r>
        <w:rPr>
          <w:rFonts w:asciiTheme="minorHAnsi" w:hAnsiTheme="minorHAnsi" w:cstheme="minorHAnsi"/>
          <w:b/>
          <w:sz w:val="24"/>
          <w:szCs w:val="24"/>
        </w:rPr>
        <w:t>х</w:t>
      </w:r>
      <w:r w:rsidR="007F5F63">
        <w:rPr>
          <w:rFonts w:asciiTheme="minorHAnsi" w:hAnsiTheme="minorHAnsi" w:cstheme="minorHAnsi"/>
          <w:b/>
          <w:sz w:val="24"/>
          <w:szCs w:val="24"/>
        </w:rPr>
        <w:t xml:space="preserve"> проект</w:t>
      </w:r>
      <w:r>
        <w:rPr>
          <w:rFonts w:asciiTheme="minorHAnsi" w:hAnsiTheme="minorHAnsi" w:cstheme="minorHAnsi"/>
          <w:b/>
          <w:sz w:val="24"/>
          <w:szCs w:val="24"/>
        </w:rPr>
        <w:t>ов</w:t>
      </w:r>
      <w:r w:rsidR="007F5F63">
        <w:rPr>
          <w:rFonts w:asciiTheme="minorHAnsi" w:hAnsiTheme="minorHAnsi" w:cstheme="minorHAnsi"/>
          <w:b/>
          <w:sz w:val="24"/>
          <w:szCs w:val="24"/>
        </w:rPr>
        <w:t xml:space="preserve"> экологических троп </w:t>
      </w:r>
      <w:r>
        <w:rPr>
          <w:rFonts w:asciiTheme="minorHAnsi" w:hAnsiTheme="minorHAnsi" w:cstheme="minorHAnsi"/>
          <w:b/>
          <w:sz w:val="24"/>
          <w:szCs w:val="24"/>
        </w:rPr>
        <w:t>получат финансовую поддержку</w:t>
      </w:r>
      <w:r w:rsidR="001D0920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1997">
        <w:rPr>
          <w:rFonts w:asciiTheme="minorHAnsi" w:hAnsiTheme="minorHAnsi" w:cstheme="minorHAnsi"/>
          <w:b/>
          <w:sz w:val="24"/>
          <w:szCs w:val="24"/>
        </w:rPr>
        <w:t xml:space="preserve">и </w:t>
      </w:r>
      <w:r>
        <w:rPr>
          <w:rFonts w:asciiTheme="minorHAnsi" w:hAnsiTheme="minorHAnsi" w:cstheme="minorHAnsi"/>
          <w:b/>
          <w:sz w:val="24"/>
          <w:szCs w:val="24"/>
        </w:rPr>
        <w:t xml:space="preserve">будут </w:t>
      </w:r>
      <w:r w:rsidR="00E41997">
        <w:rPr>
          <w:rFonts w:asciiTheme="minorHAnsi" w:hAnsiTheme="minorHAnsi" w:cstheme="minorHAnsi"/>
          <w:b/>
          <w:sz w:val="24"/>
          <w:szCs w:val="24"/>
        </w:rPr>
        <w:t xml:space="preserve">внесены в общий реестр </w:t>
      </w:r>
      <w:proofErr w:type="spellStart"/>
      <w:r w:rsidR="00E41997">
        <w:rPr>
          <w:rFonts w:asciiTheme="minorHAnsi" w:hAnsiTheme="minorHAnsi" w:cstheme="minorHAnsi"/>
          <w:b/>
          <w:sz w:val="24"/>
          <w:szCs w:val="24"/>
        </w:rPr>
        <w:t>экотроп</w:t>
      </w:r>
      <w:proofErr w:type="spellEnd"/>
      <w:r w:rsidR="00E4199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E41997">
        <w:rPr>
          <w:rFonts w:asciiTheme="minorHAnsi" w:hAnsiTheme="minorHAnsi" w:cstheme="minorHAnsi"/>
          <w:b/>
          <w:sz w:val="24"/>
          <w:szCs w:val="24"/>
        </w:rPr>
        <w:t>КР</w:t>
      </w:r>
      <w:proofErr w:type="gramEnd"/>
      <w:r w:rsidR="00354D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199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54DEF" w:rsidRPr="00E41997">
        <w:rPr>
          <w:rFonts w:asciiTheme="minorHAnsi" w:hAnsiTheme="minorHAnsi" w:cstheme="minorHAnsi"/>
          <w:b/>
          <w:sz w:val="24"/>
          <w:szCs w:val="24"/>
        </w:rPr>
        <w:t>ОАО «Фондом поддержки туризма в Кыргызской Республике»</w:t>
      </w:r>
      <w:r w:rsidR="007F5F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1BDB" w:rsidRPr="00A97419" w:rsidRDefault="00D61BDB" w:rsidP="00ED3097">
      <w:pPr>
        <w:rPr>
          <w:rFonts w:asciiTheme="minorHAnsi" w:hAnsiTheme="minorHAnsi" w:cstheme="minorHAnsi"/>
          <w:sz w:val="24"/>
          <w:szCs w:val="24"/>
        </w:rPr>
      </w:pPr>
    </w:p>
    <w:p w:rsidR="00D61BDB" w:rsidRPr="00A97419" w:rsidRDefault="00D61BDB" w:rsidP="00D61BDB">
      <w:pPr>
        <w:pStyle w:val="a3"/>
        <w:rPr>
          <w:rFonts w:asciiTheme="minorHAnsi" w:hAnsiTheme="minorHAnsi" w:cstheme="minorHAnsi"/>
          <w:color w:val="FF0000"/>
          <w:sz w:val="24"/>
          <w:szCs w:val="24"/>
        </w:rPr>
      </w:pPr>
    </w:p>
    <w:p w:rsidR="00D61BDB" w:rsidRPr="00A97419" w:rsidRDefault="00D61BDB" w:rsidP="00AC773B">
      <w:pPr>
        <w:pStyle w:val="a3"/>
        <w:spacing w:beforeLines="120" w:before="288" w:afterLines="120" w:after="288"/>
        <w:ind w:left="1146"/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br w:type="page"/>
      </w:r>
      <w:r w:rsidR="00AC773B" w:rsidRPr="00A9741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 xml:space="preserve">Приложение 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Анкета-заявка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на участие в конкурсе проекта экологических троп в семи областях Кыргызской Республики.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ФИО участника: ________________________________________________________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Телефон:_________________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A97419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A97419">
        <w:rPr>
          <w:rFonts w:asciiTheme="minorHAnsi" w:hAnsiTheme="minorHAnsi" w:cstheme="minorHAnsi"/>
          <w:sz w:val="24"/>
          <w:szCs w:val="24"/>
        </w:rPr>
        <w:t>:____________________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Адрес проживания: _____________________________________________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Расположение экологической тропы (область, район): 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  <w:r w:rsidRPr="00A97419">
        <w:rPr>
          <w:rFonts w:asciiTheme="minorHAnsi" w:hAnsiTheme="minorHAnsi" w:cstheme="minorHAnsi"/>
          <w:sz w:val="24"/>
          <w:szCs w:val="24"/>
        </w:rPr>
        <w:t>Наименование экологической тропы: _____________________________________</w:t>
      </w: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p w:rsidR="000F2548" w:rsidRPr="00A97419" w:rsidRDefault="000F2548" w:rsidP="000F2548">
      <w:pPr>
        <w:rPr>
          <w:rFonts w:asciiTheme="minorHAnsi" w:hAnsiTheme="minorHAnsi" w:cstheme="minorHAnsi"/>
          <w:sz w:val="24"/>
          <w:szCs w:val="24"/>
        </w:rPr>
      </w:pPr>
    </w:p>
    <w:sectPr w:rsidR="000F2548" w:rsidRPr="00A97419" w:rsidSect="001935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23E"/>
    <w:multiLevelType w:val="hybridMultilevel"/>
    <w:tmpl w:val="D840AADE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A18D7"/>
    <w:multiLevelType w:val="hybridMultilevel"/>
    <w:tmpl w:val="5F5CDDA8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225E"/>
    <w:multiLevelType w:val="hybridMultilevel"/>
    <w:tmpl w:val="5FAA5EE8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D4D66"/>
    <w:multiLevelType w:val="multilevel"/>
    <w:tmpl w:val="5144F89C"/>
    <w:lvl w:ilvl="0">
      <w:start w:val="8"/>
      <w:numFmt w:val="decimal"/>
      <w:lvlText w:val="%1"/>
      <w:lvlJc w:val="left"/>
      <w:pPr>
        <w:ind w:left="117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6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4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516"/>
      </w:pPr>
      <w:rPr>
        <w:rFonts w:hint="default"/>
        <w:lang w:val="ru-RU" w:eastAsia="en-US" w:bidi="ar-SA"/>
      </w:rPr>
    </w:lvl>
  </w:abstractNum>
  <w:abstractNum w:abstractNumId="4">
    <w:nsid w:val="5C9753A6"/>
    <w:multiLevelType w:val="multilevel"/>
    <w:tmpl w:val="5BC2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2617E93"/>
    <w:multiLevelType w:val="hybridMultilevel"/>
    <w:tmpl w:val="8A52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27A1C"/>
    <w:multiLevelType w:val="hybridMultilevel"/>
    <w:tmpl w:val="A9DE57EE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63CA6"/>
    <w:multiLevelType w:val="hybridMultilevel"/>
    <w:tmpl w:val="BE02D01A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F6EEA"/>
    <w:multiLevelType w:val="multilevel"/>
    <w:tmpl w:val="A3D469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CD1DE1"/>
    <w:multiLevelType w:val="hybridMultilevel"/>
    <w:tmpl w:val="03D8BE56"/>
    <w:lvl w:ilvl="0" w:tplc="3F2C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F"/>
    <w:rsid w:val="000F2548"/>
    <w:rsid w:val="0012447E"/>
    <w:rsid w:val="0019356F"/>
    <w:rsid w:val="001B4061"/>
    <w:rsid w:val="001C036F"/>
    <w:rsid w:val="001C1A01"/>
    <w:rsid w:val="001D0920"/>
    <w:rsid w:val="00250EAF"/>
    <w:rsid w:val="0028555D"/>
    <w:rsid w:val="002E44D9"/>
    <w:rsid w:val="00354DEF"/>
    <w:rsid w:val="00517AC9"/>
    <w:rsid w:val="005A0EA7"/>
    <w:rsid w:val="005A214D"/>
    <w:rsid w:val="005F458B"/>
    <w:rsid w:val="005F46C4"/>
    <w:rsid w:val="00646EBB"/>
    <w:rsid w:val="006A7D12"/>
    <w:rsid w:val="00702E85"/>
    <w:rsid w:val="007466BD"/>
    <w:rsid w:val="007F5F63"/>
    <w:rsid w:val="0085539E"/>
    <w:rsid w:val="008C539C"/>
    <w:rsid w:val="008D0FF6"/>
    <w:rsid w:val="009103C5"/>
    <w:rsid w:val="00931A38"/>
    <w:rsid w:val="00953A60"/>
    <w:rsid w:val="009E28EE"/>
    <w:rsid w:val="00A23925"/>
    <w:rsid w:val="00A91C07"/>
    <w:rsid w:val="00A97419"/>
    <w:rsid w:val="00AC5502"/>
    <w:rsid w:val="00AC773B"/>
    <w:rsid w:val="00B86F19"/>
    <w:rsid w:val="00C151B9"/>
    <w:rsid w:val="00D01C89"/>
    <w:rsid w:val="00D61BDB"/>
    <w:rsid w:val="00DB7E70"/>
    <w:rsid w:val="00E04839"/>
    <w:rsid w:val="00E41997"/>
    <w:rsid w:val="00ED3097"/>
    <w:rsid w:val="00EE0B5D"/>
    <w:rsid w:val="00F43F49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56F"/>
    <w:pPr>
      <w:ind w:left="118"/>
      <w:jc w:val="both"/>
    </w:pPr>
  </w:style>
  <w:style w:type="table" w:customStyle="1" w:styleId="TableNormal">
    <w:name w:val="Table Normal"/>
    <w:uiPriority w:val="2"/>
    <w:semiHidden/>
    <w:unhideWhenUsed/>
    <w:qFormat/>
    <w:rsid w:val="00193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A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56F"/>
    <w:pPr>
      <w:ind w:left="118"/>
      <w:jc w:val="both"/>
    </w:pPr>
  </w:style>
  <w:style w:type="table" w:customStyle="1" w:styleId="TableNormal">
    <w:name w:val="Table Normal"/>
    <w:uiPriority w:val="2"/>
    <w:semiHidden/>
    <w:unhideWhenUsed/>
    <w:qFormat/>
    <w:rsid w:val="00193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A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651C-8EFB-47D9-9A8F-02328ECA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23</cp:revision>
  <cp:lastPrinted>2022-07-06T05:17:00Z</cp:lastPrinted>
  <dcterms:created xsi:type="dcterms:W3CDTF">2022-06-30T06:11:00Z</dcterms:created>
  <dcterms:modified xsi:type="dcterms:W3CDTF">2022-07-19T04:21:00Z</dcterms:modified>
</cp:coreProperties>
</file>